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21CF" w14:textId="10DC1466" w:rsidR="00376068" w:rsidRPr="003771CD" w:rsidRDefault="00376068" w:rsidP="0037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tillium Web Light" w:eastAsia="Arial" w:hAnsi="Titillium Web Light" w:cs="Arial"/>
          <w:sz w:val="20"/>
          <w:szCs w:val="20"/>
          <w:lang w:val="de-AT"/>
        </w:rPr>
      </w:pPr>
      <w:r w:rsidRPr="003771CD">
        <w:rPr>
          <w:rFonts w:ascii="Titillium Web Light" w:eastAsia="Arial" w:hAnsi="Titillium Web Light" w:cs="Arial"/>
          <w:b/>
          <w:sz w:val="20"/>
          <w:szCs w:val="20"/>
          <w:lang w:val="de-AT"/>
        </w:rPr>
        <w:t>BRIEFKOPF DER ZEICHNENDEN ORGANISATION</w:t>
      </w:r>
    </w:p>
    <w:p w14:paraId="7873EB9F" w14:textId="77777777" w:rsidR="00376068" w:rsidRPr="003771CD" w:rsidRDefault="00376068" w:rsidP="0037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tillium Web Light" w:eastAsia="Arial" w:hAnsi="Titillium Web Light" w:cs="Arial"/>
          <w:color w:val="000000"/>
          <w:sz w:val="20"/>
          <w:szCs w:val="20"/>
          <w:lang w:val="de-AT"/>
        </w:rPr>
      </w:pPr>
    </w:p>
    <w:p w14:paraId="12232268" w14:textId="77777777" w:rsidR="00376068" w:rsidRPr="003771CD" w:rsidRDefault="00376068" w:rsidP="0037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tillium Web Light" w:eastAsia="Arial" w:hAnsi="Titillium Web Light" w:cs="Arial"/>
          <w:color w:val="000000"/>
          <w:sz w:val="20"/>
          <w:szCs w:val="20"/>
          <w:lang w:val="de-AT"/>
        </w:rPr>
      </w:pPr>
    </w:p>
    <w:p w14:paraId="68EBBC22" w14:textId="77777777" w:rsidR="00376068" w:rsidRPr="003771CD" w:rsidRDefault="00376068" w:rsidP="0037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tillium Web Light" w:eastAsia="Arial" w:hAnsi="Titillium Web Light" w:cs="Arial"/>
          <w:color w:val="000000"/>
          <w:sz w:val="20"/>
          <w:szCs w:val="20"/>
          <w:lang w:val="de-AT"/>
        </w:rPr>
      </w:pPr>
      <w:r w:rsidRPr="003771CD">
        <w:rPr>
          <w:rFonts w:ascii="Titillium Web Light" w:eastAsia="Arial" w:hAnsi="Titillium Web Light" w:cs="Arial"/>
          <w:color w:val="000000"/>
          <w:sz w:val="20"/>
          <w:szCs w:val="20"/>
          <w:lang w:val="de-AT"/>
        </w:rPr>
        <w:t xml:space="preserve">An </w:t>
      </w:r>
    </w:p>
    <w:p w14:paraId="369D41B7" w14:textId="07458541" w:rsidR="00376068" w:rsidRPr="00C10455" w:rsidRDefault="00C10455" w:rsidP="0037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tillium Web Light" w:eastAsia="Arial" w:hAnsi="Titillium Web Light" w:cs="Arial"/>
          <w:b/>
          <w:sz w:val="20"/>
          <w:szCs w:val="20"/>
          <w:lang w:val="de-AT"/>
        </w:rPr>
      </w:pPr>
      <w:r w:rsidRPr="00C10455">
        <w:rPr>
          <w:rFonts w:ascii="Titillium Web Light" w:eastAsia="Arial" w:hAnsi="Titillium Web Light" w:cs="Arial"/>
          <w:b/>
          <w:sz w:val="20"/>
          <w:szCs w:val="20"/>
          <w:lang w:val="de-AT"/>
        </w:rPr>
        <w:t>Das Antragskonsortium ProUnionValuesAT</w:t>
      </w:r>
    </w:p>
    <w:p w14:paraId="071CEEEA" w14:textId="3F72B128" w:rsidR="00812D06" w:rsidRDefault="00376068" w:rsidP="0037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tillium Web Light" w:eastAsia="Arial" w:hAnsi="Titillium Web Light" w:cs="Arial"/>
          <w:sz w:val="20"/>
          <w:szCs w:val="20"/>
        </w:rPr>
      </w:pPr>
      <w:r>
        <w:rPr>
          <w:rFonts w:ascii="Titillium Web Light" w:eastAsia="Arial" w:hAnsi="Titillium Web Light" w:cs="Arial"/>
          <w:bCs/>
          <w:sz w:val="20"/>
          <w:szCs w:val="20"/>
        </w:rPr>
        <w:t xml:space="preserve">z.Hdn.: Herrn </w:t>
      </w:r>
      <w:r w:rsidR="00C10455">
        <w:rPr>
          <w:rFonts w:ascii="Titillium Web Light" w:eastAsia="Arial" w:hAnsi="Titillium Web Light" w:cs="Arial"/>
          <w:bCs/>
          <w:sz w:val="20"/>
          <w:szCs w:val="20"/>
        </w:rPr>
        <w:t>Prof. Dr .</w:t>
      </w:r>
      <w:r w:rsidR="008647EF">
        <w:rPr>
          <w:rFonts w:ascii="Titillium Web Light" w:eastAsia="Arial" w:hAnsi="Titillium Web Light" w:cs="Arial"/>
          <w:bCs/>
          <w:sz w:val="20"/>
          <w:szCs w:val="20"/>
        </w:rPr>
        <w:t xml:space="preserve"> </w:t>
      </w:r>
      <w:r w:rsidR="00C10455">
        <w:rPr>
          <w:rFonts w:ascii="Titillium Web Light" w:eastAsia="Arial" w:hAnsi="Titillium Web Light" w:cs="Arial"/>
          <w:bCs/>
          <w:sz w:val="20"/>
          <w:szCs w:val="20"/>
        </w:rPr>
        <w:t>Peter A. Bruck</w:t>
      </w:r>
      <w:r>
        <w:rPr>
          <w:rStyle w:val="Strong"/>
        </w:rPr>
        <w:br/>
      </w:r>
      <w:r w:rsidR="00812D06">
        <w:rPr>
          <w:rFonts w:ascii="Titillium Web Light" w:eastAsia="Arial" w:hAnsi="Titillium Web Light" w:cs="Arial"/>
          <w:sz w:val="20"/>
          <w:szCs w:val="20"/>
        </w:rPr>
        <w:t xml:space="preserve">ICNM – Internationales Centrum für Neue Medien </w:t>
      </w:r>
    </w:p>
    <w:p w14:paraId="68B0FF35" w14:textId="65CAAAD5" w:rsidR="00376068" w:rsidRDefault="00812D06" w:rsidP="0037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tillium Web Light" w:eastAsia="Arial" w:hAnsi="Titillium Web Light" w:cs="Arial"/>
          <w:sz w:val="20"/>
          <w:szCs w:val="20"/>
        </w:rPr>
      </w:pPr>
      <w:r>
        <w:rPr>
          <w:rFonts w:ascii="Titillium Web Light" w:eastAsia="Arial" w:hAnsi="Titillium Web Light" w:cs="Arial"/>
          <w:sz w:val="20"/>
          <w:szCs w:val="20"/>
        </w:rPr>
        <w:t xml:space="preserve">Rochusgasse 19 |  </w:t>
      </w:r>
      <w:r w:rsidR="00376068">
        <w:rPr>
          <w:rFonts w:ascii="Titillium Web Light" w:eastAsia="Arial" w:hAnsi="Titillium Web Light" w:cs="Arial"/>
          <w:sz w:val="20"/>
          <w:szCs w:val="20"/>
        </w:rPr>
        <w:t xml:space="preserve">A- </w:t>
      </w:r>
      <w:r>
        <w:rPr>
          <w:rFonts w:ascii="Titillium Web Light" w:eastAsia="Arial" w:hAnsi="Titillium Web Light" w:cs="Arial"/>
          <w:sz w:val="20"/>
          <w:szCs w:val="20"/>
        </w:rPr>
        <w:t xml:space="preserve">5020 Salzburg </w:t>
      </w:r>
    </w:p>
    <w:p w14:paraId="693B7416" w14:textId="77777777" w:rsidR="00376068" w:rsidRPr="00E818EB" w:rsidRDefault="00376068" w:rsidP="0037606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tillium Web Light" w:eastAsia="Arial" w:hAnsi="Titillium Web Light" w:cs="Arial"/>
          <w:sz w:val="20"/>
          <w:szCs w:val="20"/>
        </w:rPr>
      </w:pPr>
    </w:p>
    <w:p w14:paraId="67AECCF8" w14:textId="77777777" w:rsidR="00376068" w:rsidRDefault="00376068" w:rsidP="00376068">
      <w:pPr>
        <w:widowControl w:val="0"/>
        <w:jc w:val="center"/>
        <w:rPr>
          <w:rFonts w:ascii="Titillium Web Light" w:eastAsia="Arial" w:hAnsi="Titillium Web Light" w:cstheme="majorHAnsi"/>
          <w:b/>
          <w:color w:val="000000"/>
          <w:sz w:val="20"/>
          <w:szCs w:val="20"/>
        </w:rPr>
      </w:pPr>
    </w:p>
    <w:p w14:paraId="37FA324B" w14:textId="0C7F345F" w:rsidR="00376068" w:rsidRPr="00C760D1" w:rsidRDefault="00376068" w:rsidP="00376068">
      <w:pPr>
        <w:widowControl w:val="0"/>
        <w:jc w:val="center"/>
        <w:rPr>
          <w:rFonts w:ascii="Titillium Web Light" w:eastAsia="Arial" w:hAnsi="Titillium Web Light" w:cstheme="majorHAnsi"/>
          <w:b/>
          <w:color w:val="000000"/>
          <w:sz w:val="20"/>
          <w:szCs w:val="20"/>
          <w:lang w:val="de-AT"/>
        </w:rPr>
      </w:pPr>
      <w:r w:rsidRPr="00C760D1">
        <w:rPr>
          <w:rFonts w:ascii="Titillium Web Light" w:eastAsia="Arial" w:hAnsi="Titillium Web Light" w:cstheme="majorHAnsi"/>
          <w:b/>
          <w:color w:val="000000"/>
          <w:sz w:val="20"/>
          <w:szCs w:val="20"/>
          <w:lang w:val="de-AT"/>
        </w:rPr>
        <w:t>Letter of Intent</w:t>
      </w:r>
      <w:r w:rsidR="00C760D1" w:rsidRPr="00C760D1">
        <w:rPr>
          <w:rFonts w:ascii="Titillium Web Light" w:eastAsia="Arial" w:hAnsi="Titillium Web Light" w:cstheme="majorHAnsi"/>
          <w:b/>
          <w:color w:val="000000"/>
          <w:sz w:val="20"/>
          <w:szCs w:val="20"/>
          <w:lang w:val="de-AT"/>
        </w:rPr>
        <w:t xml:space="preserve"> and Interest / Unterstützungse</w:t>
      </w:r>
      <w:r w:rsidR="00C760D1">
        <w:rPr>
          <w:rFonts w:ascii="Titillium Web Light" w:eastAsia="Arial" w:hAnsi="Titillium Web Light" w:cstheme="majorHAnsi"/>
          <w:b/>
          <w:color w:val="000000"/>
          <w:sz w:val="20"/>
          <w:szCs w:val="20"/>
          <w:lang w:val="de-AT"/>
        </w:rPr>
        <w:t>rklärung</w:t>
      </w:r>
    </w:p>
    <w:p w14:paraId="146825D0" w14:textId="47E8F443" w:rsidR="00376068" w:rsidRPr="00E818EB" w:rsidRDefault="008647EF" w:rsidP="007C588D">
      <w:pPr>
        <w:widowControl w:val="0"/>
        <w:jc w:val="center"/>
        <w:rPr>
          <w:rFonts w:ascii="Titillium Web Light" w:eastAsia="Arial" w:hAnsi="Titillium Web Light" w:cstheme="majorHAnsi"/>
          <w:b/>
          <w:color w:val="000000"/>
          <w:sz w:val="20"/>
          <w:szCs w:val="20"/>
        </w:rPr>
      </w:pPr>
      <w:r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>z</w:t>
      </w:r>
      <w:r w:rsid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 xml:space="preserve">ur </w:t>
      </w:r>
      <w:r w:rsidR="007C588D" w:rsidRP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>Demokratiezukunft, wirksame</w:t>
      </w:r>
      <w:r w:rsid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>n</w:t>
      </w:r>
      <w:r w:rsidR="007C588D" w:rsidRP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 xml:space="preserve"> Rechte</w:t>
      </w:r>
      <w:r w:rsid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>n</w:t>
      </w:r>
      <w:r w:rsidR="007C588D" w:rsidRP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 xml:space="preserve">, starke Zivilgesellschaft </w:t>
      </w:r>
      <w:r w:rsid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 xml:space="preserve">und </w:t>
      </w:r>
      <w:r w:rsid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br/>
      </w:r>
      <w:r w:rsidR="00376068" w:rsidRPr="00E818EB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>für d</w:t>
      </w:r>
      <w:r w:rsidR="00DD27A9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 xml:space="preserve">en </w:t>
      </w:r>
      <w:r w:rsid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>CERV A</w:t>
      </w:r>
      <w:r w:rsidR="00DD27A9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>ntrag</w:t>
      </w:r>
      <w:r w:rsid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 xml:space="preserve"> „</w:t>
      </w:r>
      <w:r w:rsidR="005A3531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>P</w:t>
      </w:r>
      <w:r w:rsidR="007C588D">
        <w:rPr>
          <w:rFonts w:ascii="Titillium Web Light" w:eastAsia="Arial" w:hAnsi="Titillium Web Light" w:cstheme="majorHAnsi"/>
          <w:b/>
          <w:color w:val="000000"/>
          <w:sz w:val="20"/>
          <w:szCs w:val="20"/>
        </w:rPr>
        <w:t>roUnionValuesAT“</w:t>
      </w:r>
    </w:p>
    <w:p w14:paraId="7A7F69BC" w14:textId="77777777" w:rsidR="00376068" w:rsidRPr="00E818EB" w:rsidRDefault="00376068" w:rsidP="00376068">
      <w:pPr>
        <w:rPr>
          <w:sz w:val="20"/>
          <w:szCs w:val="20"/>
        </w:rPr>
      </w:pPr>
    </w:p>
    <w:p w14:paraId="54193982" w14:textId="1BFB9BC9" w:rsidR="00703BA2" w:rsidRDefault="00D924CD" w:rsidP="00376068">
      <w:pPr>
        <w:jc w:val="both"/>
        <w:rPr>
          <w:rFonts w:ascii="Titillium Web Light" w:hAnsi="Titillium Web Light"/>
          <w:sz w:val="20"/>
          <w:szCs w:val="20"/>
        </w:rPr>
      </w:pPr>
      <w:r>
        <w:rPr>
          <w:rFonts w:ascii="Titillium Web Light" w:hAnsi="Titillium Web Light"/>
          <w:sz w:val="20"/>
          <w:szCs w:val="20"/>
        </w:rPr>
        <w:t>Wir</w:t>
      </w:r>
      <w:r w:rsidR="00376068" w:rsidRPr="00E818EB">
        <w:rPr>
          <w:rFonts w:ascii="Titillium Web Light" w:hAnsi="Titillium Web Light"/>
          <w:sz w:val="20"/>
          <w:szCs w:val="20"/>
        </w:rPr>
        <w:t xml:space="preserve"> bekunde</w:t>
      </w:r>
      <w:r w:rsidR="00703BA2">
        <w:rPr>
          <w:rFonts w:ascii="Titillium Web Light" w:hAnsi="Titillium Web Light"/>
          <w:sz w:val="20"/>
          <w:szCs w:val="20"/>
        </w:rPr>
        <w:t>n mit unserer Unterschrift unser</w:t>
      </w:r>
      <w:r w:rsidR="0004348F">
        <w:rPr>
          <w:rFonts w:ascii="Titillium Web Light" w:hAnsi="Titillium Web Light"/>
          <w:sz w:val="20"/>
          <w:szCs w:val="20"/>
        </w:rPr>
        <w:t>e</w:t>
      </w:r>
      <w:r w:rsidR="00D4127E">
        <w:rPr>
          <w:rFonts w:ascii="Titillium Web Light" w:hAnsi="Titillium Web Light"/>
          <w:sz w:val="20"/>
          <w:szCs w:val="20"/>
        </w:rPr>
        <w:t xml:space="preserve"> Entschlossenheit</w:t>
      </w:r>
      <w:r w:rsidR="0004348F">
        <w:rPr>
          <w:rFonts w:ascii="Titillium Web Light" w:hAnsi="Titillium Web Light"/>
          <w:sz w:val="20"/>
          <w:szCs w:val="20"/>
        </w:rPr>
        <w:t xml:space="preserve">, die </w:t>
      </w:r>
      <w:r w:rsidR="008D2EB7">
        <w:rPr>
          <w:rFonts w:ascii="Titillium Web Light" w:hAnsi="Titillium Web Light"/>
          <w:sz w:val="20"/>
          <w:szCs w:val="20"/>
        </w:rPr>
        <w:t>Zukunft der Demokratie und ihrer Werte in Österreich</w:t>
      </w:r>
      <w:r w:rsidR="005F453E">
        <w:rPr>
          <w:rFonts w:ascii="Titillium Web Light" w:hAnsi="Titillium Web Light"/>
          <w:sz w:val="20"/>
          <w:szCs w:val="20"/>
        </w:rPr>
        <w:t xml:space="preserve">, </w:t>
      </w:r>
      <w:r w:rsidR="00D4127E">
        <w:rPr>
          <w:rFonts w:ascii="Titillium Web Light" w:hAnsi="Titillium Web Light"/>
          <w:sz w:val="20"/>
          <w:szCs w:val="20"/>
        </w:rPr>
        <w:t xml:space="preserve">die </w:t>
      </w:r>
      <w:r w:rsidR="008D2EB7">
        <w:rPr>
          <w:rFonts w:ascii="Titillium Web Light" w:hAnsi="Titillium Web Light"/>
          <w:sz w:val="20"/>
          <w:szCs w:val="20"/>
        </w:rPr>
        <w:t>Wirksam</w:t>
      </w:r>
      <w:r w:rsidR="00D4127E">
        <w:rPr>
          <w:rFonts w:ascii="Titillium Web Light" w:hAnsi="Titillium Web Light"/>
          <w:sz w:val="20"/>
          <w:szCs w:val="20"/>
        </w:rPr>
        <w:t>keit der durch die EU</w:t>
      </w:r>
      <w:r w:rsidR="00506218">
        <w:rPr>
          <w:rFonts w:ascii="Titillium Web Light" w:hAnsi="Titillium Web Light"/>
          <w:sz w:val="20"/>
          <w:szCs w:val="20"/>
        </w:rPr>
        <w:t>-</w:t>
      </w:r>
      <w:r w:rsidR="00D4127E">
        <w:rPr>
          <w:rFonts w:ascii="Titillium Web Light" w:hAnsi="Titillium Web Light"/>
          <w:sz w:val="20"/>
          <w:szCs w:val="20"/>
        </w:rPr>
        <w:t xml:space="preserve">Charta garantierten Bürgerrechte und </w:t>
      </w:r>
      <w:r w:rsidR="005F453E">
        <w:rPr>
          <w:rFonts w:ascii="Titillium Web Light" w:hAnsi="Titillium Web Light"/>
          <w:sz w:val="20"/>
          <w:szCs w:val="20"/>
        </w:rPr>
        <w:t xml:space="preserve">die Stärkung der Zivilgesellschaft </w:t>
      </w:r>
      <w:r w:rsidR="006E0F30">
        <w:rPr>
          <w:rFonts w:ascii="Titillium Web Light" w:hAnsi="Titillium Web Light"/>
          <w:sz w:val="20"/>
          <w:szCs w:val="20"/>
        </w:rPr>
        <w:t>mit unserem Handeln und dem Einsatz unserer Organisation zu unte</w:t>
      </w:r>
      <w:r w:rsidR="00B97B96">
        <w:rPr>
          <w:rFonts w:ascii="Titillium Web Light" w:hAnsi="Titillium Web Light"/>
          <w:sz w:val="20"/>
          <w:szCs w:val="20"/>
        </w:rPr>
        <w:t>rstützen,</w:t>
      </w:r>
    </w:p>
    <w:p w14:paraId="1129F76B" w14:textId="77777777" w:rsidR="00B97B96" w:rsidRDefault="00B97B96" w:rsidP="00376068">
      <w:pPr>
        <w:jc w:val="both"/>
        <w:rPr>
          <w:rFonts w:ascii="Titillium Web Light" w:hAnsi="Titillium Web Light"/>
          <w:sz w:val="20"/>
          <w:szCs w:val="20"/>
        </w:rPr>
      </w:pPr>
    </w:p>
    <w:p w14:paraId="77A658A8" w14:textId="59251D67" w:rsidR="00B97B96" w:rsidRDefault="00B97B96" w:rsidP="00376068">
      <w:pPr>
        <w:jc w:val="both"/>
        <w:rPr>
          <w:rFonts w:ascii="Titillium Web Light" w:hAnsi="Titillium Web Light"/>
          <w:sz w:val="20"/>
          <w:szCs w:val="20"/>
        </w:rPr>
      </w:pPr>
      <w:r>
        <w:rPr>
          <w:rFonts w:ascii="Titillium Web Light" w:hAnsi="Titillium Web Light"/>
          <w:sz w:val="20"/>
          <w:szCs w:val="20"/>
        </w:rPr>
        <w:t>Wir haben Kenntnis von den Zielen und Zweck des CERV-Antrags</w:t>
      </w:r>
      <w:r w:rsidR="00187DC3">
        <w:rPr>
          <w:rFonts w:ascii="Titillium Web Light" w:hAnsi="Titillium Web Light"/>
          <w:sz w:val="20"/>
          <w:szCs w:val="20"/>
        </w:rPr>
        <w:t xml:space="preserve"> „ProUnionValuesAT“</w:t>
      </w:r>
      <w:r w:rsidR="00506218">
        <w:rPr>
          <w:rFonts w:ascii="Titillium Web Light" w:hAnsi="Titillium Web Light"/>
          <w:sz w:val="20"/>
          <w:szCs w:val="20"/>
        </w:rPr>
        <w:t>,</w:t>
      </w:r>
      <w:r w:rsidR="00187DC3">
        <w:rPr>
          <w:rFonts w:ascii="Titillium Web Light" w:hAnsi="Titillium Web Light"/>
          <w:sz w:val="20"/>
          <w:szCs w:val="20"/>
        </w:rPr>
        <w:t xml:space="preserve"> der von einem Konsortium </w:t>
      </w:r>
      <w:r w:rsidR="003172D1">
        <w:rPr>
          <w:rFonts w:ascii="Titillium Web Light" w:hAnsi="Titillium Web Light"/>
          <w:sz w:val="20"/>
          <w:szCs w:val="20"/>
        </w:rPr>
        <w:t xml:space="preserve">bestehend </w:t>
      </w:r>
      <w:r w:rsidR="00187DC3">
        <w:rPr>
          <w:rFonts w:ascii="Titillium Web Light" w:hAnsi="Titillium Web Light"/>
          <w:sz w:val="20"/>
          <w:szCs w:val="20"/>
        </w:rPr>
        <w:t xml:space="preserve">aus </w:t>
      </w:r>
      <w:r w:rsidR="00941A74" w:rsidRPr="00941A74">
        <w:rPr>
          <w:rFonts w:ascii="Titillium Web Light" w:hAnsi="Titillium Web Light"/>
          <w:sz w:val="20"/>
          <w:szCs w:val="20"/>
        </w:rPr>
        <w:t>ICNM, Respekt</w:t>
      </w:r>
      <w:r w:rsidR="00DE5115">
        <w:rPr>
          <w:rFonts w:ascii="Titillium Web Light" w:hAnsi="Titillium Web Light"/>
          <w:sz w:val="20"/>
          <w:szCs w:val="20"/>
        </w:rPr>
        <w:t>.</w:t>
      </w:r>
      <w:r w:rsidR="00941A74" w:rsidRPr="00941A74">
        <w:rPr>
          <w:rFonts w:ascii="Titillium Web Light" w:hAnsi="Titillium Web Light"/>
          <w:sz w:val="20"/>
          <w:szCs w:val="20"/>
        </w:rPr>
        <w:t>net, Volkshochschule Salzburg, NPO Austria und Europify</w:t>
      </w:r>
      <w:r w:rsidR="00941A74">
        <w:rPr>
          <w:rFonts w:ascii="Titillium Web Light" w:hAnsi="Titillium Web Light"/>
          <w:sz w:val="20"/>
          <w:szCs w:val="20"/>
        </w:rPr>
        <w:t xml:space="preserve"> mit Fr</w:t>
      </w:r>
      <w:r w:rsidR="000C7D21">
        <w:rPr>
          <w:rFonts w:ascii="Titillium Web Light" w:hAnsi="Titillium Web Light"/>
          <w:sz w:val="20"/>
          <w:szCs w:val="20"/>
        </w:rPr>
        <w:t>i</w:t>
      </w:r>
      <w:r w:rsidR="00941A74">
        <w:rPr>
          <w:rFonts w:ascii="Titillium Web Light" w:hAnsi="Titillium Web Light"/>
          <w:sz w:val="20"/>
          <w:szCs w:val="20"/>
        </w:rPr>
        <w:t xml:space="preserve">st </w:t>
      </w:r>
      <w:r w:rsidR="00AF39EE">
        <w:rPr>
          <w:rFonts w:ascii="Titillium Web Light" w:hAnsi="Titillium Web Light"/>
          <w:sz w:val="20"/>
          <w:szCs w:val="20"/>
        </w:rPr>
        <w:t>am</w:t>
      </w:r>
      <w:r w:rsidR="00941A74">
        <w:rPr>
          <w:rFonts w:ascii="Titillium Web Light" w:hAnsi="Titillium Web Light"/>
          <w:sz w:val="20"/>
          <w:szCs w:val="20"/>
        </w:rPr>
        <w:t xml:space="preserve"> 7.März </w:t>
      </w:r>
      <w:r w:rsidR="006C7686">
        <w:rPr>
          <w:rFonts w:ascii="Titillium Web Light" w:hAnsi="Titillium Web Light"/>
          <w:sz w:val="20"/>
          <w:szCs w:val="20"/>
        </w:rPr>
        <w:t>2024</w:t>
      </w:r>
      <w:r w:rsidR="00AF39EE">
        <w:rPr>
          <w:rFonts w:ascii="Titillium Web Light" w:hAnsi="Titillium Web Light"/>
          <w:sz w:val="20"/>
          <w:szCs w:val="20"/>
        </w:rPr>
        <w:t xml:space="preserve"> bei der EU</w:t>
      </w:r>
      <w:r w:rsidR="008647EF">
        <w:rPr>
          <w:rFonts w:ascii="Titillium Web Light" w:hAnsi="Titillium Web Light"/>
          <w:sz w:val="20"/>
          <w:szCs w:val="20"/>
        </w:rPr>
        <w:t>-</w:t>
      </w:r>
      <w:r w:rsidR="00AF39EE">
        <w:rPr>
          <w:rFonts w:ascii="Titillium Web Light" w:hAnsi="Titillium Web Light"/>
          <w:sz w:val="20"/>
          <w:szCs w:val="20"/>
        </w:rPr>
        <w:t>Kommission</w:t>
      </w:r>
      <w:r w:rsidR="006C7686">
        <w:rPr>
          <w:rFonts w:ascii="Titillium Web Light" w:hAnsi="Titillium Web Light"/>
          <w:sz w:val="20"/>
          <w:szCs w:val="20"/>
        </w:rPr>
        <w:t xml:space="preserve"> eingereicht </w:t>
      </w:r>
      <w:r w:rsidR="00506218">
        <w:rPr>
          <w:rFonts w:ascii="Titillium Web Light" w:hAnsi="Titillium Web Light"/>
          <w:sz w:val="20"/>
          <w:szCs w:val="20"/>
        </w:rPr>
        <w:t xml:space="preserve">werden </w:t>
      </w:r>
      <w:r w:rsidR="006C7686">
        <w:rPr>
          <w:rFonts w:ascii="Titillium Web Light" w:hAnsi="Titillium Web Light"/>
          <w:sz w:val="20"/>
          <w:szCs w:val="20"/>
        </w:rPr>
        <w:t>wird.</w:t>
      </w:r>
    </w:p>
    <w:p w14:paraId="64795006" w14:textId="77777777" w:rsidR="001841F4" w:rsidRDefault="001841F4" w:rsidP="00376068">
      <w:pPr>
        <w:jc w:val="both"/>
        <w:rPr>
          <w:rFonts w:ascii="Titillium Web Light" w:hAnsi="Titillium Web Light"/>
          <w:sz w:val="20"/>
          <w:szCs w:val="20"/>
        </w:rPr>
      </w:pPr>
    </w:p>
    <w:p w14:paraId="1D1E3E84" w14:textId="49819AD0" w:rsidR="001841F4" w:rsidRDefault="001841F4" w:rsidP="00614808">
      <w:pPr>
        <w:rPr>
          <w:rFonts w:ascii="Titillium Web Light" w:hAnsi="Titillium Web Light"/>
          <w:sz w:val="20"/>
          <w:szCs w:val="20"/>
        </w:rPr>
      </w:pPr>
      <w:r>
        <w:rPr>
          <w:rFonts w:ascii="Titillium Web Light" w:hAnsi="Titillium Web Light"/>
          <w:sz w:val="20"/>
          <w:szCs w:val="20"/>
        </w:rPr>
        <w:t xml:space="preserve">Wir arbeiten </w:t>
      </w:r>
      <w:r w:rsidR="00614808">
        <w:rPr>
          <w:rFonts w:ascii="Titillium Web Light" w:hAnsi="Titillium Web Light"/>
          <w:sz w:val="20"/>
          <w:szCs w:val="20"/>
        </w:rPr>
        <w:t xml:space="preserve">selbst </w:t>
      </w:r>
      <w:r>
        <w:rPr>
          <w:rFonts w:ascii="Titillium Web Light" w:hAnsi="Titillium Web Light"/>
          <w:sz w:val="20"/>
          <w:szCs w:val="20"/>
        </w:rPr>
        <w:t>a</w:t>
      </w:r>
      <w:r w:rsidR="00A948CA">
        <w:rPr>
          <w:rFonts w:ascii="Titillium Web Light" w:hAnsi="Titillium Web Light"/>
          <w:sz w:val="20"/>
          <w:szCs w:val="20"/>
        </w:rPr>
        <w:t>ls unabhängige, gemeinnützige und zivilgesellschaftliche Organisation</w:t>
      </w:r>
      <w:r w:rsidR="00614808">
        <w:rPr>
          <w:rFonts w:ascii="Titillium Web Light" w:hAnsi="Titillium Web Light"/>
          <w:sz w:val="20"/>
          <w:szCs w:val="20"/>
        </w:rPr>
        <w:t xml:space="preserve"> (CSO) </w:t>
      </w:r>
      <w:r w:rsidR="00A948CA">
        <w:rPr>
          <w:rFonts w:ascii="Titillium Web Light" w:hAnsi="Titillium Web Light"/>
          <w:sz w:val="20"/>
          <w:szCs w:val="20"/>
        </w:rPr>
        <w:t xml:space="preserve">im Bereich von </w:t>
      </w:r>
      <w:r w:rsidR="00A948CA" w:rsidRPr="00A948CA">
        <w:rPr>
          <w:rFonts w:ascii="Titillium Web Light" w:hAnsi="Titillium Web Light"/>
          <w:sz w:val="20"/>
          <w:szCs w:val="20"/>
        </w:rPr>
        <w:t>Demokratiezukunft, wirksamen Rechten</w:t>
      </w:r>
      <w:r w:rsidR="00887ED6">
        <w:rPr>
          <w:rFonts w:ascii="Titillium Web Light" w:hAnsi="Titillium Web Light"/>
          <w:sz w:val="20"/>
          <w:szCs w:val="20"/>
        </w:rPr>
        <w:t xml:space="preserve"> und</w:t>
      </w:r>
      <w:r w:rsidR="00A948CA" w:rsidRPr="00A948CA">
        <w:rPr>
          <w:rFonts w:ascii="Titillium Web Light" w:hAnsi="Titillium Web Light"/>
          <w:sz w:val="20"/>
          <w:szCs w:val="20"/>
        </w:rPr>
        <w:t xml:space="preserve"> starke</w:t>
      </w:r>
      <w:r w:rsidR="00887ED6">
        <w:rPr>
          <w:rFonts w:ascii="Titillium Web Light" w:hAnsi="Titillium Web Light"/>
          <w:sz w:val="20"/>
          <w:szCs w:val="20"/>
        </w:rPr>
        <w:t>r</w:t>
      </w:r>
      <w:r w:rsidR="00A948CA" w:rsidRPr="00A948CA">
        <w:rPr>
          <w:rFonts w:ascii="Titillium Web Light" w:hAnsi="Titillium Web Light"/>
          <w:sz w:val="20"/>
          <w:szCs w:val="20"/>
        </w:rPr>
        <w:t xml:space="preserve"> Zivilgesellschaft</w:t>
      </w:r>
      <w:r w:rsidR="008647EF">
        <w:rPr>
          <w:rFonts w:ascii="Titillium Web Light" w:hAnsi="Titillium Web Light"/>
          <w:sz w:val="20"/>
          <w:szCs w:val="20"/>
        </w:rPr>
        <w:t xml:space="preserve"> und SDGs</w:t>
      </w:r>
      <w:r w:rsidR="00A948CA">
        <w:rPr>
          <w:rFonts w:ascii="Titillium Web Light" w:hAnsi="Titillium Web Light"/>
          <w:sz w:val="20"/>
          <w:szCs w:val="20"/>
        </w:rPr>
        <w:t>.</w:t>
      </w:r>
    </w:p>
    <w:p w14:paraId="3A67D3D0" w14:textId="77777777" w:rsidR="006C7686" w:rsidRDefault="006C7686" w:rsidP="00376068">
      <w:pPr>
        <w:jc w:val="both"/>
        <w:rPr>
          <w:rFonts w:ascii="Titillium Web Light" w:hAnsi="Titillium Web Light"/>
          <w:sz w:val="20"/>
          <w:szCs w:val="20"/>
        </w:rPr>
      </w:pPr>
    </w:p>
    <w:p w14:paraId="2BAFA74D" w14:textId="21ECCA84" w:rsidR="00376068" w:rsidRDefault="00FC3E0E" w:rsidP="00376068">
      <w:pPr>
        <w:jc w:val="both"/>
        <w:rPr>
          <w:rFonts w:ascii="Titillium Web Light" w:hAnsi="Titillium Web Light"/>
          <w:sz w:val="20"/>
          <w:szCs w:val="20"/>
        </w:rPr>
      </w:pPr>
      <w:r>
        <w:rPr>
          <w:rFonts w:ascii="Titillium Web Light" w:hAnsi="Titillium Web Light"/>
          <w:sz w:val="20"/>
          <w:szCs w:val="20"/>
        </w:rPr>
        <w:t xml:space="preserve">Wir unterstützen das Projekt als </w:t>
      </w:r>
      <w:r w:rsidR="00C17233">
        <w:rPr>
          <w:rFonts w:ascii="Titillium Web Light" w:hAnsi="Titillium Web Light"/>
          <w:sz w:val="20"/>
          <w:szCs w:val="20"/>
        </w:rPr>
        <w:t xml:space="preserve">Organisation </w:t>
      </w:r>
      <w:r w:rsidR="007B030B">
        <w:rPr>
          <w:rFonts w:ascii="Titillium Web Light" w:hAnsi="Titillium Web Light"/>
          <w:sz w:val="20"/>
          <w:szCs w:val="20"/>
        </w:rPr>
        <w:t xml:space="preserve">und werden im Falle einer </w:t>
      </w:r>
      <w:r w:rsidR="00AC68E7">
        <w:rPr>
          <w:rFonts w:ascii="Titillium Web Light" w:hAnsi="Titillium Web Light"/>
          <w:sz w:val="20"/>
          <w:szCs w:val="20"/>
        </w:rPr>
        <w:t>Genehmigung</w:t>
      </w:r>
      <w:r w:rsidR="007B030B">
        <w:rPr>
          <w:rFonts w:ascii="Titillium Web Light" w:hAnsi="Titillium Web Light"/>
          <w:sz w:val="20"/>
          <w:szCs w:val="20"/>
        </w:rPr>
        <w:t xml:space="preserve"> mit dem Antragskonsortium in der Kommunikation und </w:t>
      </w:r>
      <w:r w:rsidR="00297D6C">
        <w:rPr>
          <w:rFonts w:ascii="Titillium Web Light" w:hAnsi="Titillium Web Light"/>
          <w:sz w:val="20"/>
          <w:szCs w:val="20"/>
        </w:rPr>
        <w:t xml:space="preserve">Dissemination </w:t>
      </w:r>
      <w:r w:rsidR="00AC68E7">
        <w:rPr>
          <w:rFonts w:ascii="Titillium Web Light" w:hAnsi="Titillium Web Light"/>
          <w:sz w:val="20"/>
          <w:szCs w:val="20"/>
        </w:rPr>
        <w:t xml:space="preserve">zu den </w:t>
      </w:r>
      <w:r w:rsidR="00667A8E">
        <w:rPr>
          <w:rFonts w:ascii="Titillium Web Light" w:hAnsi="Titillium Web Light"/>
          <w:sz w:val="20"/>
          <w:szCs w:val="20"/>
        </w:rPr>
        <w:t>EU-Werten</w:t>
      </w:r>
      <w:r w:rsidR="00AC68E7">
        <w:rPr>
          <w:rFonts w:ascii="Titillium Web Light" w:hAnsi="Titillium Web Light"/>
          <w:sz w:val="20"/>
          <w:szCs w:val="20"/>
        </w:rPr>
        <w:t xml:space="preserve"> zusammenarbeiten.</w:t>
      </w:r>
    </w:p>
    <w:p w14:paraId="0B5E1970" w14:textId="77777777" w:rsidR="00AC68E7" w:rsidRDefault="00AC68E7" w:rsidP="00376068">
      <w:pPr>
        <w:jc w:val="both"/>
        <w:rPr>
          <w:rFonts w:ascii="Titillium Web Light" w:hAnsi="Titillium Web Light"/>
          <w:sz w:val="20"/>
          <w:szCs w:val="20"/>
        </w:rPr>
      </w:pPr>
    </w:p>
    <w:p w14:paraId="290D886D" w14:textId="0C1D08F0" w:rsidR="0088761F" w:rsidRDefault="00614808" w:rsidP="002E28E1">
      <w:pPr>
        <w:rPr>
          <w:rFonts w:ascii="Titillium Web Light" w:hAnsi="Titillium Web Light"/>
          <w:sz w:val="20"/>
          <w:szCs w:val="20"/>
        </w:rPr>
      </w:pPr>
      <w:r>
        <w:rPr>
          <w:rFonts w:ascii="Titillium Web Light" w:hAnsi="Titillium Web Light"/>
          <w:sz w:val="20"/>
          <w:szCs w:val="20"/>
        </w:rPr>
        <w:t>Weiters sind wir interessiert an der Weiterentwicklung bzw. Au</w:t>
      </w:r>
      <w:r w:rsidR="00047221">
        <w:rPr>
          <w:rFonts w:ascii="Titillium Web Light" w:hAnsi="Titillium Web Light"/>
          <w:sz w:val="20"/>
          <w:szCs w:val="20"/>
        </w:rPr>
        <w:t>f- und Au</w:t>
      </w:r>
      <w:r>
        <w:rPr>
          <w:rFonts w:ascii="Titillium Web Light" w:hAnsi="Titillium Web Light"/>
          <w:sz w:val="20"/>
          <w:szCs w:val="20"/>
        </w:rPr>
        <w:t>sbau</w:t>
      </w:r>
      <w:r w:rsidR="00047221">
        <w:rPr>
          <w:rFonts w:ascii="Titillium Web Light" w:hAnsi="Titillium Web Light"/>
          <w:sz w:val="20"/>
          <w:szCs w:val="20"/>
        </w:rPr>
        <w:t xml:space="preserve"> unserer</w:t>
      </w:r>
      <w:r w:rsidR="00047221" w:rsidRPr="00047221">
        <w:rPr>
          <w:rFonts w:ascii="Titillium Web Light" w:hAnsi="Titillium Web Light"/>
          <w:sz w:val="20"/>
          <w:szCs w:val="20"/>
        </w:rPr>
        <w:t xml:space="preserve"> </w:t>
      </w:r>
      <w:r w:rsidR="00047221">
        <w:rPr>
          <w:rFonts w:ascii="Titillium Web Light" w:hAnsi="Titillium Web Light"/>
          <w:sz w:val="20"/>
          <w:szCs w:val="20"/>
        </w:rPr>
        <w:t>zivilgesellschaftliche</w:t>
      </w:r>
      <w:r w:rsidR="002E28E1">
        <w:rPr>
          <w:rFonts w:ascii="Titillium Web Light" w:hAnsi="Titillium Web Light"/>
          <w:sz w:val="20"/>
          <w:szCs w:val="20"/>
        </w:rPr>
        <w:t>n</w:t>
      </w:r>
      <w:r w:rsidR="00047221">
        <w:rPr>
          <w:rFonts w:ascii="Titillium Web Light" w:hAnsi="Titillium Web Light"/>
          <w:sz w:val="20"/>
          <w:szCs w:val="20"/>
        </w:rPr>
        <w:t xml:space="preserve"> Kapazitäten </w:t>
      </w:r>
      <w:r w:rsidR="002E28E1">
        <w:rPr>
          <w:rFonts w:ascii="Titillium Web Light" w:hAnsi="Titillium Web Light"/>
          <w:sz w:val="20"/>
          <w:szCs w:val="20"/>
        </w:rPr>
        <w:t>und an der weiteren Vernetzung und Austau</w:t>
      </w:r>
      <w:r w:rsidR="00756E37">
        <w:rPr>
          <w:rFonts w:ascii="Titillium Web Light" w:hAnsi="Titillium Web Light"/>
          <w:sz w:val="20"/>
          <w:szCs w:val="20"/>
        </w:rPr>
        <w:t>s</w:t>
      </w:r>
      <w:r w:rsidR="002E28E1">
        <w:rPr>
          <w:rFonts w:ascii="Titillium Web Light" w:hAnsi="Titillium Web Light"/>
          <w:sz w:val="20"/>
          <w:szCs w:val="20"/>
        </w:rPr>
        <w:t xml:space="preserve">ch mit anderen CSOs im Bereich von </w:t>
      </w:r>
      <w:r w:rsidR="002E28E1" w:rsidRPr="00A948CA">
        <w:rPr>
          <w:rFonts w:ascii="Titillium Web Light" w:hAnsi="Titillium Web Light"/>
          <w:sz w:val="20"/>
          <w:szCs w:val="20"/>
        </w:rPr>
        <w:t>Demokratiezukunft, wirksamen Rechten, starke</w:t>
      </w:r>
      <w:r w:rsidR="008647EF">
        <w:rPr>
          <w:rFonts w:ascii="Titillium Web Light" w:hAnsi="Titillium Web Light"/>
          <w:sz w:val="20"/>
          <w:szCs w:val="20"/>
        </w:rPr>
        <w:t>r</w:t>
      </w:r>
      <w:r w:rsidR="002E28E1" w:rsidRPr="00A948CA">
        <w:rPr>
          <w:rFonts w:ascii="Titillium Web Light" w:hAnsi="Titillium Web Light"/>
          <w:sz w:val="20"/>
          <w:szCs w:val="20"/>
        </w:rPr>
        <w:t xml:space="preserve"> Zivilgesellschaft</w:t>
      </w:r>
      <w:r w:rsidR="002E28E1">
        <w:rPr>
          <w:rFonts w:ascii="Titillium Web Light" w:hAnsi="Titillium Web Light"/>
          <w:sz w:val="20"/>
          <w:szCs w:val="20"/>
        </w:rPr>
        <w:t>.</w:t>
      </w:r>
      <w:r w:rsidR="000C7D21">
        <w:rPr>
          <w:rFonts w:ascii="Titillium Web Light" w:hAnsi="Titillium Web Light"/>
          <w:sz w:val="20"/>
          <w:szCs w:val="20"/>
        </w:rPr>
        <w:t xml:space="preserve"> </w:t>
      </w:r>
      <w:r w:rsidR="0088761F">
        <w:rPr>
          <w:rFonts w:ascii="Titillium Web Light" w:hAnsi="Titillium Web Light"/>
          <w:sz w:val="20"/>
          <w:szCs w:val="20"/>
        </w:rPr>
        <w:t>Wir beabsicht</w:t>
      </w:r>
      <w:r w:rsidR="00385AF9">
        <w:rPr>
          <w:rFonts w:ascii="Titillium Web Light" w:hAnsi="Titillium Web Light"/>
          <w:sz w:val="20"/>
          <w:szCs w:val="20"/>
        </w:rPr>
        <w:t xml:space="preserve">igen </w:t>
      </w:r>
      <w:r w:rsidR="0088761F">
        <w:rPr>
          <w:rFonts w:ascii="Titillium Web Light" w:hAnsi="Titillium Web Light"/>
          <w:sz w:val="20"/>
          <w:szCs w:val="20"/>
        </w:rPr>
        <w:t xml:space="preserve">auch </w:t>
      </w:r>
      <w:r w:rsidR="00385AF9">
        <w:rPr>
          <w:rFonts w:ascii="Titillium Web Light" w:hAnsi="Titillium Web Light"/>
          <w:sz w:val="20"/>
          <w:szCs w:val="20"/>
        </w:rPr>
        <w:t xml:space="preserve">eine Einreichung für die </w:t>
      </w:r>
      <w:r w:rsidR="00A53975">
        <w:rPr>
          <w:rFonts w:ascii="Titillium Web Light" w:hAnsi="Titillium Web Light"/>
          <w:sz w:val="20"/>
          <w:szCs w:val="20"/>
        </w:rPr>
        <w:t>allfällig von ProUnionValuesAT zu vergebenden Finanzierungen (100 % Re-Grants</w:t>
      </w:r>
      <w:r w:rsidR="005A79D2">
        <w:rPr>
          <w:rFonts w:ascii="Titillium Web Light" w:hAnsi="Titillium Web Light"/>
          <w:sz w:val="20"/>
          <w:szCs w:val="20"/>
        </w:rPr>
        <w:t xml:space="preserve">) in der Höhe von </w:t>
      </w:r>
      <w:r w:rsidR="008B7C93">
        <w:rPr>
          <w:rFonts w:ascii="Titillium Web Light" w:hAnsi="Titillium Web Light"/>
          <w:sz w:val="20"/>
          <w:szCs w:val="20"/>
        </w:rPr>
        <w:t>EUR 1</w:t>
      </w:r>
      <w:r w:rsidR="00E65B9C">
        <w:rPr>
          <w:rFonts w:ascii="Titillium Web Light" w:hAnsi="Titillium Web Light"/>
          <w:sz w:val="20"/>
          <w:szCs w:val="20"/>
        </w:rPr>
        <w:t>.</w:t>
      </w:r>
      <w:r w:rsidR="008B7C93">
        <w:rPr>
          <w:rFonts w:ascii="Titillium Web Light" w:hAnsi="Titillium Web Light"/>
          <w:sz w:val="20"/>
          <w:szCs w:val="20"/>
        </w:rPr>
        <w:t xml:space="preserve">000 bis 50.000 </w:t>
      </w:r>
      <w:r w:rsidR="005A79D2">
        <w:rPr>
          <w:rFonts w:ascii="Titillium Web Light" w:hAnsi="Titillium Web Light"/>
          <w:sz w:val="20"/>
          <w:szCs w:val="20"/>
        </w:rPr>
        <w:t>zu erarbeiten</w:t>
      </w:r>
      <w:r w:rsidR="008B7C93">
        <w:rPr>
          <w:rFonts w:ascii="Titillium Web Light" w:hAnsi="Titillium Web Light"/>
          <w:sz w:val="20"/>
          <w:szCs w:val="20"/>
        </w:rPr>
        <w:t>.</w:t>
      </w:r>
    </w:p>
    <w:p w14:paraId="0FEA4593" w14:textId="77777777" w:rsidR="00376068" w:rsidRPr="00E818EB" w:rsidRDefault="00376068" w:rsidP="00376068">
      <w:pPr>
        <w:jc w:val="both"/>
        <w:rPr>
          <w:sz w:val="20"/>
          <w:szCs w:val="20"/>
        </w:rPr>
      </w:pPr>
    </w:p>
    <w:p w14:paraId="297BC7C2" w14:textId="1242C7C4" w:rsidR="00376068" w:rsidRPr="00E818EB" w:rsidRDefault="00376068" w:rsidP="00376068">
      <w:pPr>
        <w:jc w:val="both"/>
        <w:rPr>
          <w:rFonts w:ascii="Titillium Web Light" w:hAnsi="Titillium Web Light"/>
          <w:sz w:val="20"/>
          <w:szCs w:val="20"/>
        </w:rPr>
      </w:pPr>
      <w:r w:rsidRPr="00E818EB">
        <w:rPr>
          <w:rFonts w:ascii="Titillium Web Light" w:hAnsi="Titillium Web Light"/>
          <w:sz w:val="20"/>
          <w:szCs w:val="20"/>
        </w:rPr>
        <w:t>Im Fall einer Förderung werden wir das Projekt</w:t>
      </w:r>
      <w:r w:rsidR="008B7C93">
        <w:rPr>
          <w:rFonts w:ascii="Titillium Web Light" w:hAnsi="Titillium Web Light"/>
          <w:sz w:val="20"/>
          <w:szCs w:val="20"/>
        </w:rPr>
        <w:t>konsortium</w:t>
      </w:r>
      <w:r w:rsidRPr="00E818EB">
        <w:rPr>
          <w:rFonts w:ascii="Titillium Web Light" w:hAnsi="Titillium Web Light"/>
          <w:sz w:val="20"/>
          <w:szCs w:val="20"/>
        </w:rPr>
        <w:t xml:space="preserve"> nach Maßgabe verfügbarer Ressourcen mit folgenden </w:t>
      </w:r>
      <w:r w:rsidR="008B7C93">
        <w:rPr>
          <w:rFonts w:ascii="Titillium Web Light" w:hAnsi="Titillium Web Light"/>
          <w:sz w:val="20"/>
          <w:szCs w:val="20"/>
        </w:rPr>
        <w:t>Aktivitäten</w:t>
      </w:r>
      <w:r w:rsidRPr="00E818EB">
        <w:rPr>
          <w:rFonts w:ascii="Titillium Web Light" w:hAnsi="Titillium Web Light"/>
          <w:sz w:val="20"/>
          <w:szCs w:val="20"/>
        </w:rPr>
        <w:t xml:space="preserve"> unterstützen:</w:t>
      </w:r>
    </w:p>
    <w:p w14:paraId="0CAB2F87" w14:textId="0C78B6EA" w:rsidR="00376068" w:rsidRPr="00E818EB" w:rsidRDefault="008B7C93" w:rsidP="00376068">
      <w:pPr>
        <w:numPr>
          <w:ilvl w:val="0"/>
          <w:numId w:val="1"/>
        </w:numPr>
        <w:jc w:val="both"/>
        <w:rPr>
          <w:rFonts w:ascii="Titillium Web Light" w:hAnsi="Titillium Web Light"/>
          <w:sz w:val="20"/>
          <w:szCs w:val="20"/>
        </w:rPr>
      </w:pPr>
      <w:r>
        <w:rPr>
          <w:rFonts w:ascii="Titillium Web Light" w:hAnsi="Titillium Web Light"/>
          <w:sz w:val="20"/>
          <w:szCs w:val="20"/>
        </w:rPr>
        <w:t xml:space="preserve">Verbreitung </w:t>
      </w:r>
      <w:r w:rsidR="00376068" w:rsidRPr="00E818EB">
        <w:rPr>
          <w:rFonts w:ascii="Titillium Web Light" w:hAnsi="Titillium Web Light"/>
          <w:sz w:val="20"/>
          <w:szCs w:val="20"/>
        </w:rPr>
        <w:t xml:space="preserve">von Informationen </w:t>
      </w:r>
      <w:r>
        <w:rPr>
          <w:rFonts w:ascii="Titillium Web Light" w:hAnsi="Titillium Web Light"/>
          <w:sz w:val="20"/>
          <w:szCs w:val="20"/>
        </w:rPr>
        <w:t xml:space="preserve">zu </w:t>
      </w:r>
      <w:r w:rsidR="0034189A">
        <w:rPr>
          <w:rFonts w:ascii="Titillium Web Light" w:hAnsi="Titillium Web Light"/>
          <w:sz w:val="20"/>
          <w:szCs w:val="20"/>
        </w:rPr>
        <w:t xml:space="preserve">EU-Charta und Werten </w:t>
      </w:r>
    </w:p>
    <w:p w14:paraId="1E4AFD8D" w14:textId="062265D5" w:rsidR="00376068" w:rsidRPr="00E818EB" w:rsidRDefault="00376068" w:rsidP="00376068">
      <w:pPr>
        <w:numPr>
          <w:ilvl w:val="0"/>
          <w:numId w:val="1"/>
        </w:numPr>
        <w:jc w:val="both"/>
        <w:rPr>
          <w:rFonts w:ascii="Titillium Web Light" w:hAnsi="Titillium Web Light"/>
          <w:sz w:val="20"/>
          <w:szCs w:val="20"/>
        </w:rPr>
      </w:pPr>
      <w:r w:rsidRPr="00E818EB">
        <w:rPr>
          <w:rFonts w:ascii="Titillium Web Light" w:hAnsi="Titillium Web Light"/>
          <w:sz w:val="20"/>
          <w:szCs w:val="20"/>
        </w:rPr>
        <w:t xml:space="preserve">Herstellung von Synergien mit anderen </w:t>
      </w:r>
      <w:r w:rsidR="001568A3">
        <w:rPr>
          <w:rFonts w:ascii="Titillium Web Light" w:hAnsi="Titillium Web Light"/>
          <w:sz w:val="20"/>
          <w:szCs w:val="20"/>
        </w:rPr>
        <w:t>CSO</w:t>
      </w:r>
      <w:r w:rsidRPr="00E818EB">
        <w:rPr>
          <w:rFonts w:ascii="Titillium Web Light" w:hAnsi="Titillium Web Light"/>
          <w:sz w:val="20"/>
          <w:szCs w:val="20"/>
        </w:rPr>
        <w:t xml:space="preserve"> rund um die </w:t>
      </w:r>
      <w:r w:rsidR="001568A3">
        <w:rPr>
          <w:rFonts w:ascii="Titillium Web Light" w:hAnsi="Titillium Web Light"/>
          <w:sz w:val="20"/>
          <w:szCs w:val="20"/>
        </w:rPr>
        <w:t xml:space="preserve">oben angeführten </w:t>
      </w:r>
      <w:r w:rsidRPr="00E818EB">
        <w:rPr>
          <w:rFonts w:ascii="Titillium Web Light" w:hAnsi="Titillium Web Light"/>
          <w:sz w:val="20"/>
          <w:szCs w:val="20"/>
        </w:rPr>
        <w:t xml:space="preserve">Themen </w:t>
      </w:r>
    </w:p>
    <w:p w14:paraId="3DEDC3D8" w14:textId="0739B0F2" w:rsidR="00376068" w:rsidRPr="00E818EB" w:rsidRDefault="001568A3" w:rsidP="00376068">
      <w:pPr>
        <w:numPr>
          <w:ilvl w:val="0"/>
          <w:numId w:val="1"/>
        </w:numPr>
        <w:jc w:val="both"/>
        <w:rPr>
          <w:rFonts w:ascii="Titillium Web Light" w:hAnsi="Titillium Web Light"/>
          <w:sz w:val="20"/>
          <w:szCs w:val="20"/>
        </w:rPr>
      </w:pPr>
      <w:r>
        <w:rPr>
          <w:rFonts w:ascii="Titillium Web Light" w:hAnsi="Titillium Web Light"/>
          <w:sz w:val="20"/>
          <w:szCs w:val="20"/>
        </w:rPr>
        <w:t xml:space="preserve">Nominierung von </w:t>
      </w:r>
      <w:r w:rsidR="00376068" w:rsidRPr="00E818EB">
        <w:rPr>
          <w:rFonts w:ascii="Titillium Web Light" w:hAnsi="Titillium Web Light"/>
          <w:sz w:val="20"/>
          <w:szCs w:val="20"/>
        </w:rPr>
        <w:t>Teiln</w:t>
      </w:r>
      <w:r>
        <w:rPr>
          <w:rFonts w:ascii="Titillium Web Light" w:hAnsi="Titillium Web Light"/>
          <w:sz w:val="20"/>
          <w:szCs w:val="20"/>
        </w:rPr>
        <w:t>e</w:t>
      </w:r>
      <w:r w:rsidR="00376068" w:rsidRPr="00E818EB">
        <w:rPr>
          <w:rFonts w:ascii="Titillium Web Light" w:hAnsi="Titillium Web Light"/>
          <w:sz w:val="20"/>
          <w:szCs w:val="20"/>
        </w:rPr>
        <w:t>hm</w:t>
      </w:r>
      <w:r>
        <w:rPr>
          <w:rFonts w:ascii="Titillium Web Light" w:hAnsi="Titillium Web Light"/>
          <w:sz w:val="20"/>
          <w:szCs w:val="20"/>
        </w:rPr>
        <w:t>erInnen</w:t>
      </w:r>
      <w:r w:rsidR="00376068" w:rsidRPr="00E818EB">
        <w:rPr>
          <w:rFonts w:ascii="Titillium Web Light" w:hAnsi="Titillium Web Light"/>
          <w:sz w:val="20"/>
          <w:szCs w:val="20"/>
        </w:rPr>
        <w:t xml:space="preserve"> a</w:t>
      </w:r>
      <w:r>
        <w:rPr>
          <w:rFonts w:ascii="Titillium Web Light" w:hAnsi="Titillium Web Light"/>
          <w:sz w:val="20"/>
          <w:szCs w:val="20"/>
        </w:rPr>
        <w:t xml:space="preserve">n </w:t>
      </w:r>
      <w:r w:rsidR="00376068" w:rsidRPr="00E818EB">
        <w:rPr>
          <w:rFonts w:ascii="Titillium Web Light" w:hAnsi="Titillium Web Light"/>
          <w:sz w:val="20"/>
          <w:szCs w:val="20"/>
        </w:rPr>
        <w:t>Stakeholder-Workshop</w:t>
      </w:r>
      <w:r>
        <w:rPr>
          <w:rFonts w:ascii="Titillium Web Light" w:hAnsi="Titillium Web Light"/>
          <w:sz w:val="20"/>
          <w:szCs w:val="20"/>
        </w:rPr>
        <w:t>s</w:t>
      </w:r>
    </w:p>
    <w:p w14:paraId="657F0318" w14:textId="1322B7BB" w:rsidR="00376068" w:rsidRPr="00E818EB" w:rsidRDefault="00E15917" w:rsidP="00376068">
      <w:pPr>
        <w:numPr>
          <w:ilvl w:val="0"/>
          <w:numId w:val="1"/>
        </w:numPr>
        <w:jc w:val="both"/>
        <w:rPr>
          <w:rFonts w:ascii="Titillium Web Light" w:hAnsi="Titillium Web Light"/>
          <w:sz w:val="20"/>
          <w:szCs w:val="20"/>
        </w:rPr>
      </w:pPr>
      <w:r>
        <w:rPr>
          <w:rFonts w:ascii="Titillium Web Light" w:hAnsi="Titillium Web Light"/>
          <w:sz w:val="20"/>
          <w:szCs w:val="20"/>
        </w:rPr>
        <w:t xml:space="preserve">Beiträge zur laufenden </w:t>
      </w:r>
      <w:r w:rsidR="00376068" w:rsidRPr="00E818EB">
        <w:rPr>
          <w:rFonts w:ascii="Titillium Web Light" w:hAnsi="Titillium Web Light"/>
          <w:sz w:val="20"/>
          <w:szCs w:val="20"/>
        </w:rPr>
        <w:t>Evaluierung</w:t>
      </w:r>
      <w:r>
        <w:rPr>
          <w:rFonts w:ascii="Titillium Web Light" w:hAnsi="Titillium Web Light"/>
          <w:sz w:val="20"/>
          <w:szCs w:val="20"/>
        </w:rPr>
        <w:t xml:space="preserve"> und Optimierung</w:t>
      </w:r>
    </w:p>
    <w:p w14:paraId="54A69073" w14:textId="6B14BCF9" w:rsidR="00376068" w:rsidRPr="00E818EB" w:rsidRDefault="00376068" w:rsidP="00376068">
      <w:pPr>
        <w:numPr>
          <w:ilvl w:val="0"/>
          <w:numId w:val="1"/>
        </w:numPr>
        <w:jc w:val="both"/>
        <w:rPr>
          <w:rFonts w:ascii="Titillium Web Light" w:hAnsi="Titillium Web Light"/>
          <w:sz w:val="20"/>
          <w:szCs w:val="20"/>
        </w:rPr>
      </w:pPr>
      <w:r w:rsidRPr="00E818EB">
        <w:rPr>
          <w:rFonts w:ascii="Titillium Web Light" w:hAnsi="Titillium Web Light"/>
          <w:sz w:val="20"/>
          <w:szCs w:val="20"/>
        </w:rPr>
        <w:t xml:space="preserve">Kommunikation und Dissemination im Zuge </w:t>
      </w:r>
      <w:r w:rsidR="008647EF">
        <w:rPr>
          <w:rFonts w:ascii="Titillium Web Light" w:hAnsi="Titillium Web Light"/>
          <w:sz w:val="20"/>
          <w:szCs w:val="20"/>
        </w:rPr>
        <w:t>unserer A</w:t>
      </w:r>
      <w:r w:rsidRPr="00E818EB">
        <w:rPr>
          <w:rFonts w:ascii="Titillium Web Light" w:hAnsi="Titillium Web Light"/>
          <w:sz w:val="20"/>
          <w:szCs w:val="20"/>
        </w:rPr>
        <w:t>ktivitäten in Österreich</w:t>
      </w:r>
    </w:p>
    <w:p w14:paraId="150078BA" w14:textId="77777777" w:rsidR="00376068" w:rsidRDefault="00376068" w:rsidP="003760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jc w:val="both"/>
        <w:rPr>
          <w:rFonts w:ascii="Titillium Web Light" w:hAnsi="Titillium Web Light"/>
          <w:color w:val="000000"/>
          <w:sz w:val="20"/>
          <w:szCs w:val="20"/>
        </w:rPr>
      </w:pPr>
      <w:r>
        <w:rPr>
          <w:rFonts w:ascii="Titillium Web Light" w:hAnsi="Titillium Web Light"/>
          <w:color w:val="000000"/>
          <w:sz w:val="20"/>
          <w:szCs w:val="20"/>
        </w:rPr>
        <w:br/>
      </w:r>
    </w:p>
    <w:p w14:paraId="4E242F17" w14:textId="2E847C84" w:rsidR="00376068" w:rsidRPr="00AB3E87" w:rsidRDefault="00376068" w:rsidP="003760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/>
        <w:jc w:val="both"/>
        <w:rPr>
          <w:rFonts w:ascii="Titillium Web Light" w:hAnsi="Titillium Web Light"/>
          <w:color w:val="000000"/>
          <w:sz w:val="20"/>
          <w:szCs w:val="20"/>
        </w:rPr>
      </w:pPr>
      <w:r w:rsidRPr="00AB3E87">
        <w:rPr>
          <w:rFonts w:ascii="Titillium Web Light" w:hAnsi="Titillium Web Light"/>
          <w:color w:val="000000"/>
          <w:sz w:val="20"/>
          <w:szCs w:val="20"/>
        </w:rPr>
        <w:t>…………………………………………………….</w:t>
      </w:r>
      <w:r w:rsidRPr="00AB3E87">
        <w:rPr>
          <w:rFonts w:ascii="Titillium Web Light" w:hAnsi="Titillium Web Light"/>
          <w:color w:val="000000"/>
          <w:sz w:val="20"/>
          <w:szCs w:val="20"/>
        </w:rPr>
        <w:tab/>
      </w:r>
      <w:r w:rsidR="000C7D21">
        <w:rPr>
          <w:rFonts w:ascii="Titillium Web Light" w:hAnsi="Titillium Web Light"/>
          <w:color w:val="000000"/>
          <w:sz w:val="20"/>
          <w:szCs w:val="20"/>
        </w:rPr>
        <w:t xml:space="preserve">       </w:t>
      </w:r>
      <w:r w:rsidRPr="00AB3E87">
        <w:rPr>
          <w:rFonts w:ascii="Titillium Web Light" w:hAnsi="Titillium Web Light"/>
          <w:color w:val="000000"/>
          <w:sz w:val="20"/>
          <w:szCs w:val="20"/>
        </w:rPr>
        <w:t>…………………………………………………….</w:t>
      </w:r>
    </w:p>
    <w:p w14:paraId="73F20EF9" w14:textId="5C3C801D" w:rsidR="4C01A4E6" w:rsidRPr="00DB0F26" w:rsidRDefault="006F7FD8" w:rsidP="00DB0F26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tillium Web Light" w:hAnsi="Titillium Web Light"/>
          <w:color w:val="000000"/>
          <w:sz w:val="20"/>
          <w:szCs w:val="20"/>
        </w:rPr>
      </w:pPr>
      <w:r w:rsidRPr="15CA861C">
        <w:rPr>
          <w:rFonts w:ascii="Titillium Web Light" w:hAnsi="Titillium Web Light"/>
          <w:color w:val="000000" w:themeColor="text1"/>
          <w:sz w:val="20"/>
          <w:szCs w:val="20"/>
        </w:rP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 w:rsidR="000C7D21" w:rsidRPr="15CA861C">
        <w:rPr>
          <w:rFonts w:ascii="Titillium Web Light" w:hAnsi="Titillium Web Light"/>
          <w:color w:val="000000" w:themeColor="text1"/>
          <w:sz w:val="20"/>
          <w:szCs w:val="20"/>
        </w:rPr>
        <w:t xml:space="preserve">      </w:t>
      </w:r>
      <w:r w:rsidR="006F2D4F" w:rsidRPr="15CA861C">
        <w:rPr>
          <w:rFonts w:ascii="Titillium Web Light" w:hAnsi="Titillium Web Light"/>
          <w:color w:val="000000" w:themeColor="text1"/>
          <w:sz w:val="20"/>
          <w:szCs w:val="20"/>
        </w:rPr>
        <w:t>Vorname, Nachname,</w:t>
      </w:r>
      <w:r w:rsidR="000C7D21" w:rsidRPr="15CA861C">
        <w:rPr>
          <w:rFonts w:ascii="Titillium Web Light" w:hAnsi="Titillium Web Light"/>
          <w:color w:val="000000" w:themeColor="text1"/>
          <w:sz w:val="20"/>
          <w:szCs w:val="20"/>
        </w:rPr>
        <w:t xml:space="preserve"> und </w:t>
      </w:r>
      <w:r w:rsidR="006F2D4F" w:rsidRPr="15CA861C">
        <w:rPr>
          <w:rFonts w:ascii="Titillium Web Light" w:hAnsi="Titillium Web Light"/>
          <w:color w:val="000000" w:themeColor="text1"/>
          <w:sz w:val="20"/>
          <w:szCs w:val="20"/>
        </w:rPr>
        <w:t>Organisation</w:t>
      </w:r>
      <w:r w:rsidR="000C7D21" w:rsidRPr="15CA861C">
        <w:rPr>
          <w:rFonts w:ascii="Titillium Web Light" w:hAnsi="Titillium Web Light"/>
          <w:color w:val="000000" w:themeColor="text1"/>
          <w:sz w:val="20"/>
          <w:szCs w:val="20"/>
        </w:rPr>
        <w:t xml:space="preserve"> (Stempel)</w:t>
      </w:r>
    </w:p>
    <w:sectPr w:rsidR="4C01A4E6" w:rsidRPr="00DB0F26" w:rsidSect="00BD38E9">
      <w:headerReference w:type="default" r:id="rId7"/>
      <w:footerReference w:type="default" r:id="rId8"/>
      <w:pgSz w:w="11906" w:h="16838"/>
      <w:pgMar w:top="1702" w:right="1133" w:bottom="851" w:left="1134" w:header="0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9C3B" w14:textId="77777777" w:rsidR="00BD38E9" w:rsidRDefault="00BD38E9" w:rsidP="00376068">
      <w:r>
        <w:separator/>
      </w:r>
    </w:p>
  </w:endnote>
  <w:endnote w:type="continuationSeparator" w:id="0">
    <w:p w14:paraId="7E5D29BE" w14:textId="77777777" w:rsidR="00BD38E9" w:rsidRDefault="00BD38E9" w:rsidP="0037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Light">
    <w:panose1 w:val="000004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2171" w14:textId="77777777" w:rsidR="00DB0F26" w:rsidRPr="005A41D0" w:rsidRDefault="0064149D" w:rsidP="00DB0F26">
    <w:pPr>
      <w:widowControl w:val="0"/>
      <w:pBdr>
        <w:top w:val="nil"/>
        <w:left w:val="nil"/>
        <w:bottom w:val="nil"/>
        <w:right w:val="nil"/>
        <w:between w:val="nil"/>
      </w:pBdr>
      <w:spacing w:before="240" w:line="480" w:lineRule="auto"/>
      <w:jc w:val="right"/>
      <w:rPr>
        <w:rFonts w:ascii="Titillium Web" w:eastAsia="Segoe UI" w:hAnsi="Titillium Web" w:cs="Segoe UI"/>
        <w:color w:val="424242"/>
        <w:sz w:val="13"/>
        <w:szCs w:val="13"/>
        <w:highlight w:val="yellow"/>
      </w:rPr>
    </w:pPr>
    <w:hyperlink r:id="rId1" w:history="1">
      <w:r w:rsidR="00DB0F26">
        <w:rPr>
          <w:rStyle w:val="Hyperlink"/>
          <w:rFonts w:ascii="Titillium Web" w:eastAsia="Segoe UI" w:hAnsi="Titillium Web" w:cs="Segoe UI"/>
          <w:sz w:val="13"/>
          <w:szCs w:val="13"/>
          <w:highlight w:val="yellow"/>
        </w:rPr>
        <w:t>Complete this form and mail to: puva@icnm.net</w:t>
      </w:r>
    </w:hyperlink>
  </w:p>
  <w:p w14:paraId="2AD30743" w14:textId="77777777" w:rsidR="00DB0F26" w:rsidRDefault="00DB0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D908" w14:textId="77777777" w:rsidR="00BD38E9" w:rsidRDefault="00BD38E9" w:rsidP="00376068">
      <w:r>
        <w:separator/>
      </w:r>
    </w:p>
  </w:footnote>
  <w:footnote w:type="continuationSeparator" w:id="0">
    <w:p w14:paraId="4F9322DD" w14:textId="77777777" w:rsidR="00BD38E9" w:rsidRDefault="00BD38E9" w:rsidP="0037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9F17" w14:textId="77777777" w:rsidR="00DB0F26" w:rsidRPr="005A41D0" w:rsidRDefault="0064149D" w:rsidP="00DB0F26">
    <w:pPr>
      <w:widowControl w:val="0"/>
      <w:pBdr>
        <w:top w:val="nil"/>
        <w:left w:val="nil"/>
        <w:bottom w:val="nil"/>
        <w:right w:val="nil"/>
        <w:between w:val="nil"/>
      </w:pBdr>
      <w:spacing w:before="240" w:line="480" w:lineRule="auto"/>
      <w:jc w:val="right"/>
      <w:rPr>
        <w:rFonts w:ascii="Titillium Web" w:eastAsia="Segoe UI" w:hAnsi="Titillium Web" w:cs="Segoe UI"/>
        <w:color w:val="424242"/>
        <w:sz w:val="13"/>
        <w:szCs w:val="13"/>
        <w:highlight w:val="yellow"/>
      </w:rPr>
    </w:pPr>
    <w:hyperlink r:id="rId1" w:history="1">
      <w:r w:rsidR="00DB0F26">
        <w:rPr>
          <w:rStyle w:val="Hyperlink"/>
          <w:rFonts w:ascii="Titillium Web" w:eastAsia="Segoe UI" w:hAnsi="Titillium Web" w:cs="Segoe UI"/>
          <w:sz w:val="13"/>
          <w:szCs w:val="13"/>
          <w:highlight w:val="yellow"/>
        </w:rPr>
        <w:t>Complete this form and mail to: puva@icnm.net</w:t>
      </w:r>
    </w:hyperlink>
  </w:p>
  <w:p w14:paraId="5B805DC8" w14:textId="77777777" w:rsidR="00721938" w:rsidRDefault="007219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632"/>
      </w:tabs>
      <w:ind w:right="-1417" w:hanging="1417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DD5"/>
    <w:multiLevelType w:val="hybridMultilevel"/>
    <w:tmpl w:val="5686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05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7B"/>
    <w:rsid w:val="0004348F"/>
    <w:rsid w:val="00047221"/>
    <w:rsid w:val="000C7D21"/>
    <w:rsid w:val="001568A3"/>
    <w:rsid w:val="001841F4"/>
    <w:rsid w:val="00187DC3"/>
    <w:rsid w:val="00255363"/>
    <w:rsid w:val="00297D6C"/>
    <w:rsid w:val="002C1D5F"/>
    <w:rsid w:val="002E28E1"/>
    <w:rsid w:val="003172D1"/>
    <w:rsid w:val="00325B02"/>
    <w:rsid w:val="0034189A"/>
    <w:rsid w:val="00376068"/>
    <w:rsid w:val="003771CD"/>
    <w:rsid w:val="00385AF9"/>
    <w:rsid w:val="00506218"/>
    <w:rsid w:val="00522227"/>
    <w:rsid w:val="00570F24"/>
    <w:rsid w:val="005A3531"/>
    <w:rsid w:val="005A41D0"/>
    <w:rsid w:val="005A79D2"/>
    <w:rsid w:val="005F453E"/>
    <w:rsid w:val="00614808"/>
    <w:rsid w:val="00633273"/>
    <w:rsid w:val="0064149D"/>
    <w:rsid w:val="00667A8E"/>
    <w:rsid w:val="006C7686"/>
    <w:rsid w:val="006E0F30"/>
    <w:rsid w:val="006F2D4F"/>
    <w:rsid w:val="006F7FD8"/>
    <w:rsid w:val="00703BA2"/>
    <w:rsid w:val="00721938"/>
    <w:rsid w:val="00756E37"/>
    <w:rsid w:val="00761CF9"/>
    <w:rsid w:val="007B030B"/>
    <w:rsid w:val="007C588D"/>
    <w:rsid w:val="00812D06"/>
    <w:rsid w:val="008647EF"/>
    <w:rsid w:val="0088761F"/>
    <w:rsid w:val="00887ED6"/>
    <w:rsid w:val="008B7C93"/>
    <w:rsid w:val="008D2EB7"/>
    <w:rsid w:val="00941A74"/>
    <w:rsid w:val="00A53975"/>
    <w:rsid w:val="00A62F34"/>
    <w:rsid w:val="00A948CA"/>
    <w:rsid w:val="00AC68E7"/>
    <w:rsid w:val="00AF39EE"/>
    <w:rsid w:val="00AF62DD"/>
    <w:rsid w:val="00B97B96"/>
    <w:rsid w:val="00BB7FAC"/>
    <w:rsid w:val="00BD38E9"/>
    <w:rsid w:val="00C10455"/>
    <w:rsid w:val="00C17233"/>
    <w:rsid w:val="00C760D1"/>
    <w:rsid w:val="00C90A36"/>
    <w:rsid w:val="00D4127E"/>
    <w:rsid w:val="00D924CD"/>
    <w:rsid w:val="00DB0F26"/>
    <w:rsid w:val="00DD27A9"/>
    <w:rsid w:val="00DE5115"/>
    <w:rsid w:val="00DF147B"/>
    <w:rsid w:val="00E15917"/>
    <w:rsid w:val="00E65B9C"/>
    <w:rsid w:val="00FC3E0E"/>
    <w:rsid w:val="15CA861C"/>
    <w:rsid w:val="28820162"/>
    <w:rsid w:val="4C01A4E6"/>
    <w:rsid w:val="6302D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5EF51B"/>
  <w15:chartTrackingRefBased/>
  <w15:docId w15:val="{51350591-0166-4F1E-9146-AD72D732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068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de-DE"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0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6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068"/>
    <w:rPr>
      <w:rFonts w:ascii="Arial" w:eastAsia="Times New Roman" w:hAnsi="Arial" w:cs="Times New Roman"/>
      <w:kern w:val="0"/>
      <w:sz w:val="24"/>
      <w:szCs w:val="24"/>
      <w:lang w:val="de-DE" w:eastAsia="de-D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760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068"/>
    <w:rPr>
      <w:rFonts w:ascii="Arial" w:eastAsia="Times New Roman" w:hAnsi="Arial" w:cs="Times New Roman"/>
      <w:kern w:val="0"/>
      <w:sz w:val="24"/>
      <w:szCs w:val="24"/>
      <w:lang w:val="de-DE" w:eastAsia="de-DE"/>
      <w14:ligatures w14:val="none"/>
    </w:rPr>
  </w:style>
  <w:style w:type="paragraph" w:styleId="Revision">
    <w:name w:val="Revision"/>
    <w:hidden/>
    <w:uiPriority w:val="99"/>
    <w:semiHidden/>
    <w:rsid w:val="00325B02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de-DE" w:eastAsia="de-DE"/>
      <w14:ligatures w14:val="none"/>
    </w:rPr>
  </w:style>
  <w:style w:type="character" w:styleId="Hyperlink">
    <w:name w:val="Hyperlink"/>
    <w:basedOn w:val="DefaultParagraphFont"/>
    <w:uiPriority w:val="99"/>
    <w:unhideWhenUsed/>
    <w:rsid w:val="00633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2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va@icnm.net?subject=Letter%20of%20Int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va@icnm.net?subject=Letter%20of%20Inten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Bruck</dc:creator>
  <cp:keywords/>
  <dc:description/>
  <cp:lastModifiedBy>Christian Bolorinos</cp:lastModifiedBy>
  <cp:revision>2</cp:revision>
  <cp:lastPrinted>2024-02-09T17:36:00Z</cp:lastPrinted>
  <dcterms:created xsi:type="dcterms:W3CDTF">2024-02-13T06:59:00Z</dcterms:created>
  <dcterms:modified xsi:type="dcterms:W3CDTF">2024-02-13T06:59:00Z</dcterms:modified>
</cp:coreProperties>
</file>